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-118108</wp:posOffset>
            </wp:positionH>
            <wp:positionV relativeFrom="paragraph">
              <wp:posOffset>182245</wp:posOffset>
            </wp:positionV>
            <wp:extent cx="1186815" cy="657225"/>
            <wp:effectExtent b="0" l="0" r="0" t="0"/>
            <wp:wrapSquare wrapText="bothSides" distB="0" distT="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702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4645025</wp:posOffset>
            </wp:positionH>
            <wp:positionV relativeFrom="paragraph">
              <wp:posOffset>0</wp:posOffset>
            </wp:positionV>
            <wp:extent cx="1431080" cy="762000"/>
            <wp:effectExtent b="0" l="0" r="0" t="0"/>
            <wp:wrapSquare wrapText="bothSides" distB="0" distT="0" distL="114300" distR="114300"/>
            <wp:docPr descr="Logo&#10;&#10;Description automatically generated with medium confidence" id="3" name="image3.png"/>
            <a:graphic>
              <a:graphicData uri="http://schemas.openxmlformats.org/drawingml/2006/picture">
                <pic:pic>
                  <pic:nvPicPr>
                    <pic:cNvPr descr="Logo&#10;&#10;Description automatically generated with medium confidenc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108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1752600</wp:posOffset>
            </wp:positionH>
            <wp:positionV relativeFrom="paragraph">
              <wp:posOffset>57150</wp:posOffset>
            </wp:positionV>
            <wp:extent cx="2504440" cy="552450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55374" l="4895" r="4925" t="9505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Pula, 9. ožujka 2022.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MEDIJIMA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142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Priopćenje: Zelena Istra organizira 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anel rasprav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ulozi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gradova, građana i lokalnih zajednica 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nergetsk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tranziciji u Galeriji Cvajner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b w:val="1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b w:val="1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S ciljem upoznavanja šire zajednice s pozitivnim tranzicijskim inicijativama Zelena Istra organizira panel diskusiju “Energetska tranzicija - grad, građani i lokalne zajednice”. Događaj će se održati u srijedu, 16. ožujka s početkom u 18 sati u Galeriji Cvajner, u Puli.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b w:val="1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Na panel diskusiji će izlagati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Mario Rajn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, gradonačelnik Grada Križevaca,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Valter Glavičić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, gradonačelnik Grada Labina,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Ugo Toić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, voditelj Otočne razvojne agencije za očuvanje otočja Cres - Lošinj te predsjednik Skupštine energetske zadruge Apsyrtides,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Lorena Dropulić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, voditeljica Pododsjeka za energetsku učinkovitost Upravnog odjela za prostorno planiranje i zaštitu okoliša Grada Pule te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Ivan Zoković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 iz Zelene energetske zadruge, voditelj projekta “Križevački sunčani krovovi”, prve hrvatske solarne elektrane koju su financirali građani, te energetske tranzicije otoka Korčule. Panel raspravu će moderirati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Bernard Ivčić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 iz Zelene akcije.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U ugodnoj atmosferi, okupljeni će imati priliku saznati o energetskim zadrugama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KLIK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 iz Križevaca te cresko-lošinjskoj zadruzi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Apsyrtides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 i projektu izgradnje komunalnih solarnih elektrana koje će biti financirane novcem građana i otočnih tvrtki. Bit će govora o dekarbonizaciji otoka Cresa i Lošinja, klimatskoj neutralnosti Križevaca, kao i solarizaciji Pule. Na panel diskusiji bit će predstavljen i 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projekt PVMax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 REGEA-e kojim se dodjeljuje besplatna usluga tehničke pomoći za pripremu izgradnje najmanje 100 MW sunčanih elektrana integriranih na krovove više od 3000 obiteljskih kuća, javnih i privatnih zgrada u Hrvatskoj.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after="0" w:before="60" w:line="240" w:lineRule="auto"/>
        <w:ind w:left="-142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Panel je namijenjen građanima, predstavnicima javnog i poslovnog sektora te civilnog društva.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Program započinje okupljanjem uz glazbu s Radija Rojc, dok će izlaganja panelista započeti u 18:30. Nakon izlaganja slijedi diskusija s građanima. Detaljan program panel diskusije objavljen je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na webu Zelene Istre</w:t>
        </w:r>
      </w:hyperlink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Radio Rojc prenosit će panel raspravu uživo na 87,7 FM te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www.radio.rojc.eu</w:t>
        </w:r>
      </w:hyperlink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. Zainteresirani mogu sudjelovati na događaju uživo ili putem platforme Zoom. Kako bi dobili poveznicu za sudjelovanje na Zoomu, moraju se prethodno registrirati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ovdje</w:t>
        </w:r>
      </w:hyperlink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spacing w:after="0" w:before="60" w:line="240" w:lineRule="auto"/>
        <w:ind w:left="-142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spacing w:after="0" w:before="60" w:line="240" w:lineRule="auto"/>
        <w:ind w:left="-142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Događaj se održava u sklopu projekta “</w:t>
      </w:r>
      <w:r w:rsidDel="00000000" w:rsidR="00000000" w:rsidRPr="00000000">
        <w:rPr>
          <w:rFonts w:ascii="Arial" w:cs="Arial" w:eastAsia="Arial" w:hAnsi="Arial"/>
          <w:b w:val="1"/>
          <w:color w:val="00000a"/>
          <w:highlight w:val="white"/>
          <w:rtl w:val="0"/>
        </w:rPr>
        <w:t xml:space="preserve">SUSTINEO - Suradnjom, sudjelovanjem, istraživanjem i edukacijom za održivost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” koji ima za cilj povezivanje i umrežavanje udruga, lokalne samouprave i visokoobrazovnih institucija te jačanje kapaciteta za zajedničko djelovanje u provedbi održivog razvoja.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Sudjelovanje na panel diskusiji, uživo ili online, je moguće prijaviti najkasnije do srijede, 16. ožujka 2022. u podne putem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ove poveznice</w:t>
        </w:r>
      </w:hyperlink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Događaj se održava uz poštivanje aktualnih epidemioloških mjera.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-142" w:right="0" w:firstLine="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5840" w:w="12240" w:orient="portrait"/>
      <w:pgMar w:bottom="1560" w:top="568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-482599</wp:posOffset>
              </wp:positionV>
              <wp:extent cx="3666006" cy="103605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512997" y="3261973"/>
                        <a:ext cx="3666006" cy="1036055"/>
                        <a:chOff x="3512997" y="3261973"/>
                        <a:chExt cx="3666006" cy="1036055"/>
                      </a:xfrm>
                    </wpg:grpSpPr>
                    <wpg:grpSp>
                      <wpg:cNvGrpSpPr/>
                      <wpg:grpSpPr>
                        <a:xfrm>
                          <a:off x="3512997" y="3261973"/>
                          <a:ext cx="3666006" cy="1036055"/>
                          <a:chOff x="0" y="0"/>
                          <a:chExt cx="3666006" cy="103605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3666000" cy="103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10971" y="716650"/>
                            <a:ext cx="3455035" cy="319405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chemeClr val="lt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404040"/>
                                  <w:sz w:val="15"/>
                                  <w:vertAlign w:val="baseline"/>
                                </w:rPr>
                                <w:t xml:space="preserve">Projekt je sufinancirala Europska unija iz Europskog socijalnog fonda.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404040"/>
                                  <w:sz w:val="15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404040"/>
                                  <w:sz w:val="15"/>
                                  <w:vertAlign w:val="baseline"/>
                                </w:rPr>
                                <w:t xml:space="preserve">Sadržaj teksta isključiva je odgovornost Zelene Istre 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30124" l="0" r="0" t="29341"/>
                          <a:stretch/>
                        </pic:blipFill>
                        <pic:spPr>
                          <a:xfrm>
                            <a:off x="0" y="0"/>
                            <a:ext cx="282765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876550" y="171450"/>
                            <a:ext cx="69977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-482599</wp:posOffset>
              </wp:positionV>
              <wp:extent cx="3666006" cy="103605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6006" cy="1036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6web.zoom.us/meeting/register/tZwvd-GvrjovHtBbEfOAAz2G0zADod2Hpa7u" TargetMode="External"/><Relationship Id="rId10" Type="http://schemas.openxmlformats.org/officeDocument/2006/relationships/hyperlink" Target="http://www.radio.rojc.eu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forms.gle/mXDyVaoc7wPzHXfD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elena-istra.hr/hr/articles/attachment-download/479/?Zelena%20Istra%20organizira%20panel%20raspravu%20o%20ulozi%20gradova,%20gra%C4%91ana%20i%20lokalnih%20zajednica%20u%20%20energetskoj%20tranziciji%20u%20Galeriji%20Cvajner-Program_Energetska_tranzcija_Panel_rasprava_Zelena_Istra_Pula.pdf" TargetMode="External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18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