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-3175</wp:posOffset>
            </wp:positionH>
            <wp:positionV relativeFrom="paragraph">
              <wp:posOffset>-1270</wp:posOffset>
            </wp:positionV>
            <wp:extent cx="1463040" cy="716280"/>
            <wp:effectExtent l="0" t="0" r="0" b="0"/>
            <wp:wrapSquare wrapText="bothSides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0" t="-91" r="-50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LOnormal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LOnormal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LOnormal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LOnormal"/>
        <w:tabs>
          <w:tab w:val="clear" w:pos="709"/>
          <w:tab w:val="left" w:pos="6225" w:leader="none"/>
        </w:tabs>
        <w:rPr>
          <w:rFonts w:ascii="Arial" w:hAnsi="Arial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Gajeva 3, 52100 Pula</w:t>
      </w:r>
    </w:p>
    <w:p>
      <w:pPr>
        <w:pStyle w:val="LOnormal"/>
        <w:tabs>
          <w:tab w:val="clear" w:pos="709"/>
          <w:tab w:val="left" w:pos="6225" w:leader="none"/>
        </w:tabs>
        <w:rPr>
          <w:rFonts w:ascii="Arial" w:hAnsi="Arial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Telefon/faks: 052 506 065</w:t>
      </w:r>
    </w:p>
    <w:p>
      <w:pPr>
        <w:pStyle w:val="LOnormal"/>
        <w:tabs>
          <w:tab w:val="clear" w:pos="709"/>
          <w:tab w:val="left" w:pos="6225" w:leader="none"/>
        </w:tabs>
        <w:rPr/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e-mail: </w:t>
      </w:r>
      <w:hyperlink r:id="rId3">
        <w:r>
          <w:rPr>
            <w:rFonts w:eastAsia="Arial" w:cs="Arial" w:ascii="Arial" w:hAnsi="Arial"/>
            <w:b/>
            <w:color w:val="0000CC"/>
            <w:sz w:val="22"/>
            <w:szCs w:val="22"/>
            <w:u w:val="single"/>
          </w:rPr>
          <w:t>ured@</w:t>
        </w:r>
      </w:hyperlink>
      <w:r>
        <w:rPr>
          <w:rFonts w:eastAsia="Arial" w:cs="Arial" w:ascii="Arial" w:hAnsi="Arial"/>
          <w:b/>
          <w:color w:val="0000CC"/>
          <w:sz w:val="22"/>
          <w:szCs w:val="22"/>
          <w:u w:val="single"/>
        </w:rPr>
        <w:t>zelena-istra.hr</w:t>
      </w:r>
    </w:p>
    <w:p>
      <w:pPr>
        <w:pStyle w:val="LOnormal"/>
        <w:tabs>
          <w:tab w:val="clear" w:pos="709"/>
          <w:tab w:val="left" w:pos="6225" w:leader="none"/>
        </w:tabs>
        <w:rPr/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url: </w:t>
      </w:r>
      <w:hyperlink r:id="rId4">
        <w:r>
          <w:rPr>
            <w:rFonts w:eastAsia="Arial" w:cs="Arial" w:ascii="Arial" w:hAnsi="Arial"/>
            <w:b/>
            <w:color w:val="0000CC"/>
            <w:sz w:val="22"/>
            <w:szCs w:val="22"/>
            <w:u w:val="single"/>
          </w:rPr>
          <w:t>www.zelena-istra.hr</w:t>
        </w:r>
      </w:hyperlink>
    </w:p>
    <w:p>
      <w:pPr>
        <w:pStyle w:val="LOnormal"/>
        <w:tabs>
          <w:tab w:val="clear" w:pos="709"/>
          <w:tab w:val="left" w:pos="6225" w:leader="none"/>
        </w:tabs>
        <w:rPr>
          <w:rFonts w:ascii="Arial" w:hAnsi="Arial" w:eastAsia="Arial" w:cs="Arial"/>
          <w:b/>
          <w:b/>
          <w:color w:val="0000CC"/>
          <w:sz w:val="22"/>
          <w:szCs w:val="22"/>
        </w:rPr>
      </w:pPr>
      <w:r>
        <w:rPr>
          <w:rFonts w:eastAsia="Arial" w:cs="Arial" w:ascii="Arial" w:hAnsi="Arial"/>
          <w:b/>
          <w:color w:val="0000CC"/>
          <w:sz w:val="22"/>
          <w:szCs w:val="22"/>
        </w:rPr>
      </w:r>
    </w:p>
    <w:p>
      <w:pPr>
        <w:pStyle w:val="LOnormal"/>
        <w:tabs>
          <w:tab w:val="clear" w:pos="709"/>
          <w:tab w:val="left" w:pos="6225" w:leader="none"/>
        </w:tabs>
        <w:spacing w:lineRule="auto" w:line="288" w:before="0" w:after="140"/>
        <w:jc w:val="right"/>
        <w:rPr>
          <w:rFonts w:ascii="Arial" w:hAnsi="Arial"/>
        </w:rPr>
      </w:pPr>
      <w:r>
        <w:rPr>
          <w:rFonts w:eastAsia="Arial" w:cs="Arial" w:ascii="Arial" w:hAnsi="Arial"/>
          <w:b/>
          <w:color w:val="000000"/>
        </w:rPr>
        <w:t>MEDIJIMA</w:t>
      </w:r>
    </w:p>
    <w:p>
      <w:pPr>
        <w:pStyle w:val="LOnormal"/>
        <w:tabs>
          <w:tab w:val="clear" w:pos="709"/>
          <w:tab w:val="left" w:pos="6225" w:leader="none"/>
        </w:tabs>
        <w:spacing w:lineRule="auto" w:line="288" w:before="0" w:after="140"/>
        <w:jc w:val="right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</w:r>
    </w:p>
    <w:p>
      <w:pPr>
        <w:pStyle w:val="LOnormal"/>
        <w:tabs>
          <w:tab w:val="clear" w:pos="709"/>
          <w:tab w:val="left" w:pos="6225" w:leader="none"/>
        </w:tabs>
        <w:spacing w:lineRule="auto" w:line="288" w:before="0" w:after="140"/>
        <w:rPr>
          <w:rFonts w:ascii="Arial" w:hAnsi="Arial"/>
        </w:rPr>
      </w:pPr>
      <w:r>
        <w:rPr>
          <w:rFonts w:eastAsia="Arial" w:cs="Arial" w:ascii="Arial" w:hAnsi="Arial"/>
          <w:b/>
          <w:color w:val="000000"/>
        </w:rPr>
        <w:t>U Puli, 2. listopada 2024.</w:t>
      </w:r>
    </w:p>
    <w:p>
      <w:pPr>
        <w:pStyle w:val="LOnormal"/>
        <w:tabs>
          <w:tab w:val="clear" w:pos="709"/>
          <w:tab w:val="left" w:pos="6225" w:leader="none"/>
        </w:tabs>
        <w:spacing w:lineRule="auto" w:line="288" w:before="0" w:after="1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tabs>
          <w:tab w:val="clear" w:pos="709"/>
          <w:tab w:val="left" w:pos="6225" w:leader="none"/>
        </w:tabs>
        <w:spacing w:lineRule="auto" w:line="288" w:before="0" w:after="1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center"/>
        <w:rPr/>
      </w:pPr>
      <w:r>
        <w:rPr>
          <w:rStyle w:val="StrongEmphasis"/>
          <w:rFonts w:ascii="Arial" w:hAnsi="Arial"/>
          <w:sz w:val="24"/>
          <w:szCs w:val="24"/>
        </w:rPr>
        <w:t>Repair dan – 3U1 u Radioni Re-Geppetto: popravi, zamijeni i recikliraj!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Pula, 2. listopada 2024. – Udruga Zelena Istra i </w:t>
      </w:r>
      <w:r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omunalno poduzeće Pula Herculanea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pozivaju vas na Repair dan – 3U1, koji će se održati u utorak, 8. listopada 2024. godine, u Radioni Re-Geppetto, u Društvenom centru Rojc od 17 do 19 sati. Događaj kombinira tri aktivnosti na jednom mjestu: Repair Café, Biciklopopravljaonu i E-mjenjačnicu, s ciljem promoviranja održivosti, razmjene znanja i smanjenja otpada.</w:t>
      </w:r>
    </w:p>
    <w:p>
      <w:pPr>
        <w:pStyle w:val="TextBody"/>
        <w:rPr/>
      </w:pPr>
      <w:r>
        <w:rPr>
          <w:rStyle w:val="StrongEmphasis"/>
          <w:rFonts w:ascii="Arial" w:hAnsi="Arial"/>
          <w:sz w:val="22"/>
          <w:szCs w:val="22"/>
        </w:rPr>
        <w:t>Repair dan – 3U1 donosi:</w:t>
      </w:r>
    </w:p>
    <w:p>
      <w:pPr>
        <w:pStyle w:val="TextBody"/>
        <w:rPr/>
      </w:pPr>
      <w:r>
        <w:rPr>
          <w:rStyle w:val="StrongEmphasis"/>
          <w:rFonts w:ascii="Arial" w:hAnsi="Arial"/>
          <w:sz w:val="22"/>
          <w:szCs w:val="22"/>
        </w:rPr>
        <w:t>Repair Café</w:t>
      </w:r>
      <w:r>
        <w:rPr>
          <w:rFonts w:ascii="Arial" w:hAnsi="Arial"/>
          <w:sz w:val="22"/>
          <w:szCs w:val="22"/>
        </w:rPr>
        <w:t xml:space="preserve"> – Popravak malih kućanskih uređaja</w:t>
        <w:br/>
        <w:t>Donesite pokvareni mikser, fen, peglu ili neki drugi mali kućanski uređaj u Repair Café, gdje će stručni majstori uz vašu pomoć dijagnosticirati kvar i pokušati ga popraviti. Cilj ove radionice je produžiti vijek trajanja uređaja i smanjiti elektronički otpad.</w:t>
        <w:br/>
      </w:r>
      <w:r>
        <w:rPr>
          <w:rStyle w:val="Emphasis"/>
          <w:rFonts w:ascii="Arial" w:hAnsi="Arial"/>
          <w:sz w:val="22"/>
          <w:szCs w:val="22"/>
        </w:rPr>
        <w:t>Napomena: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Prijave su obavezne.</w:t>
      </w:r>
      <w:r>
        <w:rPr>
          <w:rFonts w:ascii="Arial" w:hAnsi="Arial"/>
          <w:sz w:val="22"/>
          <w:szCs w:val="22"/>
        </w:rPr>
        <w:t xml:space="preserve"> Prijavite se do ponedjeljka, 7. listopada, </w:t>
      </w:r>
      <w:r>
        <w:rPr>
          <w:rFonts w:ascii="Arial" w:hAnsi="Arial"/>
          <w:b/>
          <w:bCs/>
          <w:sz w:val="22"/>
          <w:szCs w:val="22"/>
        </w:rPr>
        <w:t xml:space="preserve">na email: </w:t>
      </w:r>
      <w:hyperlink r:id="rId5">
        <w:r>
          <w:rPr>
            <w:rStyle w:val="InternetLink"/>
            <w:rFonts w:ascii="Arial" w:hAnsi="Arial"/>
            <w:b/>
            <w:bCs/>
            <w:sz w:val="22"/>
            <w:szCs w:val="22"/>
          </w:rPr>
          <w:t>ured@zelena-istra.hr</w:t>
        </w:r>
      </w:hyperlink>
      <w:r>
        <w:rPr>
          <w:rFonts w:ascii="Arial" w:hAnsi="Arial"/>
          <w:sz w:val="22"/>
          <w:szCs w:val="22"/>
        </w:rPr>
        <w:t xml:space="preserve"> i navedite uređaj koji donosite te njegov kvar. Broj prijava je ograničen.</w:t>
      </w:r>
    </w:p>
    <w:p>
      <w:pPr>
        <w:pStyle w:val="TextBody"/>
        <w:rPr/>
      </w:pPr>
      <w:r>
        <w:rPr>
          <w:rStyle w:val="StrongEmphasis"/>
          <w:rFonts w:ascii="Arial" w:hAnsi="Arial"/>
          <w:sz w:val="22"/>
          <w:szCs w:val="22"/>
        </w:rPr>
        <w:t>Biciklopopravljaona</w:t>
      </w:r>
      <w:r>
        <w:rPr>
          <w:rFonts w:ascii="Arial" w:hAnsi="Arial"/>
          <w:sz w:val="22"/>
          <w:szCs w:val="22"/>
        </w:rPr>
        <w:t xml:space="preserve"> – Popravi svoj bicikl</w:t>
        <w:br/>
        <w:t>Ako vaš bicikl treba popravak, bilo da je riječ o kočnici, gumi ili nekom drugom problemu, pridružite se našoj Biciklopopravljaoni. Podršku pružaju iskusni volonteri, koji će uz vašu pomoć popraviti vaš bicikl.</w:t>
      </w:r>
    </w:p>
    <w:p>
      <w:pPr>
        <w:pStyle w:val="TextBody"/>
        <w:rPr/>
      </w:pPr>
      <w:r>
        <w:rPr>
          <w:rStyle w:val="StrongEmphasis"/>
          <w:rFonts w:ascii="Arial" w:hAnsi="Arial"/>
          <w:sz w:val="22"/>
          <w:szCs w:val="22"/>
        </w:rPr>
        <w:t>E-mjenjačnica</w:t>
      </w:r>
      <w:r>
        <w:rPr>
          <w:rFonts w:ascii="Arial" w:hAnsi="Arial"/>
          <w:sz w:val="22"/>
          <w:szCs w:val="22"/>
        </w:rPr>
        <w:t xml:space="preserve"> – Zamjena ispravnih uređaja</w:t>
        <w:br/>
        <w:t>Imate ispravan uređaj koji više ne koristite? Donosite ga i zamijenite za neki drugi uređaj po principu "jedan za jedan". Ovo je odlična prilika za ponovnu upotrebu i smanjenje nepotrebne potrošnje.</w:t>
      </w:r>
    </w:p>
    <w:p>
      <w:pPr>
        <w:pStyle w:val="TextBody"/>
        <w:rPr/>
      </w:pPr>
      <w:r>
        <w:rPr>
          <w:rStyle w:val="StrongEmphasis"/>
          <w:rFonts w:ascii="Arial" w:hAnsi="Arial"/>
          <w:sz w:val="22"/>
          <w:szCs w:val="22"/>
        </w:rPr>
        <w:t>Datum:</w:t>
      </w:r>
      <w:r>
        <w:rPr>
          <w:rFonts w:ascii="Arial" w:hAnsi="Arial"/>
          <w:sz w:val="22"/>
          <w:szCs w:val="22"/>
        </w:rPr>
        <w:t xml:space="preserve"> utorak, 8. listopada 2024.</w:t>
        <w:br/>
      </w:r>
      <w:r>
        <w:rPr>
          <w:rStyle w:val="StrongEmphasis"/>
          <w:rFonts w:ascii="Arial" w:hAnsi="Arial"/>
          <w:sz w:val="22"/>
          <w:szCs w:val="22"/>
        </w:rPr>
        <w:t>Vrijeme:</w:t>
      </w:r>
      <w:r>
        <w:rPr>
          <w:rFonts w:ascii="Arial" w:hAnsi="Arial"/>
          <w:sz w:val="22"/>
          <w:szCs w:val="22"/>
        </w:rPr>
        <w:t xml:space="preserve"> 17:00 – 19:00 sati</w:t>
        <w:br/>
      </w:r>
      <w:r>
        <w:rPr>
          <w:rStyle w:val="StrongEmphasis"/>
          <w:rFonts w:ascii="Arial" w:hAnsi="Arial"/>
          <w:sz w:val="22"/>
          <w:szCs w:val="22"/>
        </w:rPr>
        <w:t>Mjesto:</w:t>
      </w:r>
      <w:r>
        <w:rPr>
          <w:rFonts w:ascii="Arial" w:hAnsi="Arial"/>
          <w:sz w:val="22"/>
          <w:szCs w:val="22"/>
        </w:rPr>
        <w:t xml:space="preserve"> Radiona Re-Geppetto, Društveni centar Rojc</w:t>
      </w:r>
    </w:p>
    <w:p>
      <w:pPr>
        <w:pStyle w:val="TextBody"/>
        <w:rPr/>
      </w:pPr>
      <w:r>
        <w:rPr>
          <w:rStyle w:val="StrongEmphasis"/>
          <w:rFonts w:ascii="Arial" w:hAnsi="Arial"/>
          <w:sz w:val="22"/>
          <w:szCs w:val="22"/>
        </w:rPr>
        <w:t>Zašto sudjelovati?</w:t>
      </w:r>
      <w:r>
        <w:rPr>
          <w:rFonts w:ascii="Arial" w:hAnsi="Arial"/>
          <w:sz w:val="22"/>
          <w:szCs w:val="22"/>
        </w:rPr>
        <w:br/>
        <w:t>Repair dan je izvrsna prilika za popravak neispravnih uređaja, učenje korisnih vještina, zamjenu stvari koje više ne koristite te aktivno sudjelovanje u očuvanju okoliša. Ovim događajem promoviramo okupljanje zajednice i potičemo učinkovito korištenje resursa kroz ponovnu upotrebu i smanjenje otpada.</w:t>
      </w:r>
    </w:p>
    <w:p>
      <w:pPr>
        <w:pStyle w:val="TextBody"/>
        <w:rPr/>
      </w:pPr>
      <w:r>
        <w:rPr>
          <w:rStyle w:val="StrongEmphasis"/>
          <w:rFonts w:ascii="Arial" w:hAnsi="Arial"/>
          <w:b w:val="false"/>
          <w:bCs w:val="false"/>
          <w:sz w:val="22"/>
          <w:szCs w:val="22"/>
        </w:rPr>
        <w:t>Događaj je dio šire serije edukativnih radionica i događaja</w:t>
      </w:r>
      <w:r>
        <w:rPr>
          <w:rFonts w:ascii="Arial" w:hAnsi="Arial"/>
          <w:sz w:val="22"/>
          <w:szCs w:val="22"/>
        </w:rPr>
        <w:t xml:space="preserve"> koje zajednički organiziraju Komunalno poduzeće Pula Herculanea i udruga Zelena Istra.</w:t>
      </w:r>
    </w:p>
    <w:p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 Radioni Re-Geppetto dočekat će vas majstori Držan Veljanovski i Goran Bodiš te voditelj Radione Marko Grbac – dođite, popravljajte i budite dio pozitivne promjene!</w:t>
      </w:r>
    </w:p>
    <w:p>
      <w:pPr>
        <w:pStyle w:val="LOnormal"/>
        <w:jc w:val="center"/>
        <w:rPr>
          <w:rFonts w:ascii="Arial" w:hAnsi="Arial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uz-Cyrl-U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z-Cyrl-UZ" w:eastAsia="en-US" w:bidi="ar-SA"/>
    </w:rPr>
  </w:style>
  <w:style w:type="paragraph" w:styleId="Heading1">
    <w:name w:val="Heading 1"/>
    <w:basedOn w:val="LOnormal"/>
    <w:next w:val="LO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qFormat/>
    <w:rPr>
      <w:color w:val="000080"/>
      <w:u w:val="single"/>
      <w:lang w:val="zxx" w:eastAsia="zxx" w:bidi="zxx"/>
    </w:rPr>
  </w:style>
  <w:style w:type="character" w:styleId="Posjeenainternetskapoveznica">
    <w:name w:val="Posjećena internetska poveznica"/>
    <w:qFormat/>
    <w:rPr>
      <w:color w:val="800000"/>
      <w:u w:val="single"/>
      <w:lang w:val="zxx" w:eastAsia="zxx" w:bidi="zxx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ilnaslova">
    <w:name w:val="Stil naslova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z-Cyrl-UZ" w:eastAsia="en-US" w:bidi="ar-SA"/>
    </w:rPr>
  </w:style>
  <w:style w:type="paragraph" w:styleId="Title">
    <w:name w:val="Title"/>
    <w:basedOn w:val="LOnormal"/>
    <w:next w:val="LO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udruga-zelena-istra@pu.t-com.hr" TargetMode="External"/><Relationship Id="rId4" Type="http://schemas.openxmlformats.org/officeDocument/2006/relationships/hyperlink" Target="http://www.zelena-istra.hr/" TargetMode="External"/><Relationship Id="rId5" Type="http://schemas.openxmlformats.org/officeDocument/2006/relationships/hyperlink" Target="mailto:ured@zelena-istra.hr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Application>LibreOffice/6.4.7.2$Linux_X86_64 LibreOffice_project/40$Build-2</Application>
  <Pages>2</Pages>
  <Words>335</Words>
  <Characters>2030</Characters>
  <CharactersWithSpaces>2358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>Nina Brnic</cp:lastModifiedBy>
  <dcterms:modified xsi:type="dcterms:W3CDTF">2024-10-02T09:29:02Z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